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7E8868" w14:textId="77777777" w:rsidR="00D918D1" w:rsidRDefault="00353EF3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  <w:r>
        <w:rPr>
          <w:rFonts w:ascii="HY견고딕" w:eastAsia="HY견고딕" w:hAnsi="Times New Roman" w:cs="Times New Roman" w:hint="eastAsia"/>
          <w:b/>
          <w:noProof/>
          <w:color w:val="000000"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1312" behindDoc="0" locked="0" layoutInCell="1" hidden="0" allowOverlap="1" wp14:anchorId="1B2E45CD" wp14:editId="5938893C">
                <wp:simplePos x="0" y="0"/>
                <wp:positionH relativeFrom="column">
                  <wp:posOffset>63800</wp:posOffset>
                </wp:positionH>
                <wp:positionV relativeFrom="paragraph">
                  <wp:posOffset>45987</wp:posOffset>
                </wp:positionV>
                <wp:extent cx="5705475" cy="95250"/>
                <wp:effectExtent l="6350" t="6350" r="6350" b="6350"/>
                <wp:wrapNone/>
                <wp:docPr id="1027" name="shape10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05475" cy="95250"/>
                        </a:xfrm>
                        <a:prstGeom prst="flowChartProcess">
                          <a:avLst/>
                        </a:prstGeom>
                        <a:solidFill>
                          <a:schemeClr val="dk2">
                            <a:lumMod val="60000"/>
                            <a:lumOff val="40000"/>
                          </a:schemeClr>
                        </a:solidFill>
                        <a:ln w="127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coordsize="21600, 21600" path="m0,0l0,21600r21600,0l21600,0xe"/>
              <v:shape id="1027" type="#_x0000_t109" o:spt="109" style="position:absolute;margin-left:5.02365pt;margin-top:3.62109pt;width:449.25pt;height:7.5pt;mso-position-horizontal-relative:column;mso-position-vertical-relative:line;v-text-anchor:top;mso-wrap-style:square;z-index:251661312" coordsize="21600, 21600" o:allowincell="t" filled="t" fillcolor="#7a7cc4" stroked="t" strokecolor="#f2f2f2" strokeweight="1pt">
                <v:stroke/>
              </v:shape>
            </w:pict>
          </mc:Fallback>
        </mc:AlternateContent>
      </w:r>
    </w:p>
    <w:p w14:paraId="2E43CEEE" w14:textId="77777777" w:rsidR="00D918D1" w:rsidRDefault="00353EF3">
      <w:pPr>
        <w:jc w:val="center"/>
      </w:pPr>
      <w:r>
        <w:rPr>
          <w:rFonts w:ascii="Times New Roman" w:eastAsia="Times New Roman" w:hAnsi="Times New Roman"/>
          <w:b/>
          <w:bCs/>
          <w:sz w:val="34"/>
          <w:szCs w:val="36"/>
        </w:rPr>
        <w:t>Положение о проведении конкурса на предоставление стипендий для местных соотечественников за рубежом на 2025 год</w:t>
      </w:r>
    </w:p>
    <w:p w14:paraId="7A664F6F" w14:textId="77777777" w:rsidR="00D918D1" w:rsidRDefault="00353EF3">
      <w:r>
        <w:rPr>
          <w:rFonts w:ascii="HY견고딕" w:eastAsia="HY견고딕" w:hAnsi="Times New Roman" w:cs="Times New Roman" w:hint="eastAsia"/>
          <w:b/>
          <w:noProof/>
          <w:color w:val="000000"/>
          <w:kern w:val="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0288" behindDoc="0" locked="0" layoutInCell="1" hidden="0" allowOverlap="1" wp14:anchorId="68F5B2BD" wp14:editId="34D6E4BD">
                <wp:simplePos x="0" y="0"/>
                <wp:positionH relativeFrom="column">
                  <wp:posOffset>75497</wp:posOffset>
                </wp:positionH>
                <wp:positionV relativeFrom="paragraph">
                  <wp:posOffset>84777</wp:posOffset>
                </wp:positionV>
                <wp:extent cx="5705475" cy="95250"/>
                <wp:effectExtent l="6350" t="6350" r="6350" b="6350"/>
                <wp:wrapNone/>
                <wp:docPr id="1026" name="shape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05475" cy="95250"/>
                        </a:xfrm>
                        <a:prstGeom prst="flowChartProcess">
                          <a:avLst/>
                        </a:prstGeom>
                        <a:solidFill>
                          <a:schemeClr val="dk2">
                            <a:lumMod val="60000"/>
                            <a:lumOff val="40000"/>
                          </a:schemeClr>
                        </a:solidFill>
                        <a:ln w="127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coordsize="21600, 21600" path="m0,0l0,21600r21600,0l21600,0xe"/>
              <v:shape id="1026" type="#_x0000_t109" o:spt="109" style="position:absolute;margin-left:5.94465pt;margin-top:6.67537pt;width:449.25pt;height:7.5pt;mso-position-horizontal-relative:column;mso-position-vertical-relative:line;v-text-anchor:top;mso-wrap-style:square;z-index:251660288" coordsize="21600, 21600" o:allowincell="t" filled="t" fillcolor="#7a7cc4" stroked="t" strokecolor="#f2f2f2" strokeweight="1pt">
                <v:stroke/>
              </v:shape>
            </w:pict>
          </mc:Fallback>
        </mc:AlternateContent>
      </w:r>
    </w:p>
    <w:p w14:paraId="42024066" w14:textId="77777777" w:rsidR="00D918D1" w:rsidRDefault="00D918D1">
      <w:pPr>
        <w:rPr>
          <w:rFonts w:ascii="Times New Roman" w:eastAsia="Times New Roman" w:hAnsi="Times New Roman"/>
          <w:sz w:val="40"/>
          <w:szCs w:val="42"/>
        </w:rPr>
      </w:pPr>
    </w:p>
    <w:p w14:paraId="6B6D5242" w14:textId="77777777" w:rsidR="00D918D1" w:rsidRDefault="00D918D1">
      <w:pPr>
        <w:rPr>
          <w:rFonts w:ascii="Times New Roman" w:eastAsia="Times New Roman" w:hAnsi="Times New Roman"/>
          <w:sz w:val="40"/>
          <w:szCs w:val="42"/>
        </w:rPr>
      </w:pPr>
    </w:p>
    <w:p w14:paraId="5BF99992" w14:textId="77777777" w:rsidR="00D918D1" w:rsidRDefault="00D918D1">
      <w:pPr>
        <w:rPr>
          <w:rFonts w:ascii="Times New Roman" w:eastAsia="Times New Roman" w:hAnsi="Times New Roman"/>
          <w:sz w:val="40"/>
          <w:szCs w:val="42"/>
        </w:rPr>
      </w:pPr>
    </w:p>
    <w:p w14:paraId="11856FF3" w14:textId="77777777" w:rsidR="00D918D1" w:rsidRDefault="00D918D1">
      <w:pPr>
        <w:rPr>
          <w:rFonts w:ascii="Times New Roman" w:eastAsia="Times New Roman" w:hAnsi="Times New Roman"/>
          <w:sz w:val="40"/>
          <w:szCs w:val="42"/>
        </w:rPr>
      </w:pPr>
    </w:p>
    <w:p w14:paraId="4724850F" w14:textId="77777777" w:rsidR="00D918D1" w:rsidRDefault="00D918D1">
      <w:pPr>
        <w:rPr>
          <w:rFonts w:ascii="Times New Roman" w:eastAsia="Times New Roman" w:hAnsi="Times New Roman"/>
          <w:sz w:val="40"/>
          <w:szCs w:val="42"/>
        </w:rPr>
      </w:pPr>
    </w:p>
    <w:p w14:paraId="5F116ABC" w14:textId="77777777" w:rsidR="00D918D1" w:rsidRDefault="00D918D1">
      <w:pPr>
        <w:rPr>
          <w:rFonts w:ascii="Times New Roman" w:eastAsia="Times New Roman" w:hAnsi="Times New Roman"/>
          <w:sz w:val="40"/>
          <w:szCs w:val="42"/>
        </w:rPr>
      </w:pPr>
    </w:p>
    <w:p w14:paraId="3A38A9C8" w14:textId="77777777" w:rsidR="00D918D1" w:rsidRDefault="00353EF3">
      <w:pPr>
        <w:jc w:val="center"/>
        <w:rPr>
          <w:b/>
          <w:bCs/>
          <w:sz w:val="40"/>
          <w:szCs w:val="42"/>
        </w:rPr>
      </w:pPr>
      <w:r>
        <w:rPr>
          <w:rFonts w:ascii="Times New Roman" w:eastAsia="Times New Roman" w:hAnsi="Times New Roman"/>
          <w:b/>
          <w:bCs/>
          <w:sz w:val="40"/>
          <w:szCs w:val="42"/>
        </w:rPr>
        <w:t>сентябрь 2025 г.</w:t>
      </w:r>
    </w:p>
    <w:p w14:paraId="2AD61E52" w14:textId="77777777" w:rsidR="00D918D1" w:rsidRDefault="00353EF3">
      <w:pPr>
        <w:rPr>
          <w:sz w:val="40"/>
          <w:szCs w:val="42"/>
        </w:rPr>
      </w:pPr>
      <w:r>
        <w:rPr>
          <w:sz w:val="40"/>
          <w:szCs w:val="42"/>
        </w:rPr>
        <w:t xml:space="preserve">        </w:t>
      </w:r>
    </w:p>
    <w:p w14:paraId="73560042" w14:textId="77777777" w:rsidR="00D918D1" w:rsidRDefault="00D918D1">
      <w:pPr>
        <w:rPr>
          <w:sz w:val="40"/>
          <w:szCs w:val="42"/>
        </w:rPr>
      </w:pPr>
    </w:p>
    <w:p w14:paraId="4554E753" w14:textId="77777777" w:rsidR="00D918D1" w:rsidRDefault="00D918D1">
      <w:pPr>
        <w:rPr>
          <w:sz w:val="40"/>
          <w:szCs w:val="42"/>
        </w:rPr>
      </w:pPr>
    </w:p>
    <w:p w14:paraId="653B4506" w14:textId="77777777" w:rsidR="00D918D1" w:rsidRDefault="00353EF3">
      <w:pPr>
        <w:rPr>
          <w:sz w:val="40"/>
          <w:szCs w:val="42"/>
        </w:rPr>
      </w:pPr>
      <w:r>
        <w:rPr>
          <w:sz w:val="40"/>
          <w:szCs w:val="42"/>
        </w:rPr>
        <w:t xml:space="preserve">             </w:t>
      </w:r>
      <w:r>
        <w:rPr>
          <w:rFonts w:ascii="HY견고딕" w:eastAsia="HY견고딕" w:hAnsi="Times New Roman" w:cs="Times New Roman"/>
          <w:noProof/>
          <w:color w:val="000000"/>
          <w:kern w:val="0"/>
          <w:sz w:val="52"/>
          <w:szCs w:val="52"/>
        </w:rPr>
        <w:drawing>
          <wp:inline distT="0" distB="0" distL="0" distR="0" wp14:anchorId="3311E59A" wp14:editId="50A20E99">
            <wp:extent cx="2584800" cy="820800"/>
            <wp:effectExtent l="0" t="0" r="0" b="0"/>
            <wp:docPr id="1025" name="shape1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>
                      <a:picLocks noChangeAspect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84800" cy="82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D3EA45" w14:textId="77777777" w:rsidR="00D918D1" w:rsidRDefault="00D918D1">
      <w:pPr>
        <w:rPr>
          <w:sz w:val="40"/>
          <w:szCs w:val="42"/>
        </w:rPr>
      </w:pPr>
    </w:p>
    <w:p w14:paraId="35CF32E8" w14:textId="77777777" w:rsidR="00D918D1" w:rsidRDefault="00D918D1"/>
    <w:p w14:paraId="68E0BFF3" w14:textId="77777777" w:rsidR="00D918D1" w:rsidRDefault="00D918D1"/>
    <w:p w14:paraId="1130CD09" w14:textId="77777777" w:rsidR="00D918D1" w:rsidRDefault="00D918D1">
      <w:pPr>
        <w:rPr>
          <w:rFonts w:ascii="Times New Roman" w:eastAsia="Times New Roman" w:hAnsi="Times New Roman"/>
          <w:sz w:val="26"/>
          <w:szCs w:val="28"/>
        </w:rPr>
      </w:pPr>
    </w:p>
    <w:p w14:paraId="18367A22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lastRenderedPageBreak/>
        <w:t>1. Цель программы</w:t>
      </w:r>
      <w:r>
        <w:rPr>
          <w:rFonts w:ascii="Times New Roman" w:eastAsia="Times New Roman" w:hAnsi="Times New Roman"/>
          <w:b/>
          <w:bCs/>
          <w:sz w:val="28"/>
          <w:szCs w:val="30"/>
        </w:rPr>
        <w:br/>
      </w:r>
      <w:r>
        <w:rPr>
          <w:rFonts w:ascii="Times New Roman" w:eastAsia="Times New Roman" w:hAnsi="Times New Roman"/>
          <w:sz w:val="28"/>
          <w:szCs w:val="30"/>
        </w:rPr>
        <w:t>Оказание стабильной поддержки в обучении талантливым студентам (бакалавриата и магистратуры) из числа корейских соотечественников, проживающих в России, странах СНГ и Китае, а также содействие их интеграции в основное общество стран проживания и подготовка кадров, которые будут способствовать развитию связей между зарубежными корейскими общинами и Республикой Корея.</w:t>
      </w:r>
    </w:p>
    <w:p w14:paraId="7CF8361A" w14:textId="77777777" w:rsidR="00D918D1" w:rsidRDefault="00D918D1">
      <w:pPr>
        <w:rPr>
          <w:rFonts w:ascii="Times New Roman" w:eastAsia="Times New Roman" w:hAnsi="Times New Roman"/>
          <w:sz w:val="28"/>
          <w:szCs w:val="30"/>
        </w:rPr>
      </w:pPr>
    </w:p>
    <w:p w14:paraId="594075C9" w14:textId="77777777" w:rsidR="00D918D1" w:rsidRDefault="00353EF3">
      <w:pPr>
        <w:tabs>
          <w:tab w:val="left" w:pos="2033"/>
        </w:tabs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t>2. Общие сведения</w:t>
      </w:r>
    </w:p>
    <w:p w14:paraId="18F3810E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Период приема заявок:с 1 октября 2025 г. (дата объявления) по 22 октября 2025 г.</w:t>
      </w:r>
      <w:r>
        <w:rPr>
          <w:rFonts w:ascii="Times New Roman" w:eastAsia="Times New Roman" w:hAnsi="Times New Roman"/>
          <w:sz w:val="28"/>
          <w:szCs w:val="30"/>
        </w:rPr>
        <w:br/>
        <w:t>※ Сроки могут различаться в зависимости от условий работы дипломатических представительств Республики Корея (посольств и консульств) в стране проживания.</w:t>
      </w:r>
    </w:p>
    <w:p w14:paraId="50AAB22E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Количество стипендиатов:около 200 человек (около 110 – Россия и СНГ, около 90 – Китай)</w:t>
      </w:r>
      <w:r>
        <w:rPr>
          <w:rFonts w:ascii="Times New Roman" w:eastAsia="Times New Roman" w:hAnsi="Times New Roman"/>
          <w:sz w:val="28"/>
          <w:szCs w:val="30"/>
        </w:rPr>
        <w:br/>
        <w:t>※ Количество отобранных кандидатов может корректироваться в зависимости от числа заявителей и валютного курса.</w:t>
      </w:r>
    </w:p>
    <w:p w14:paraId="3F825C1D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 Размер стипендии (на одного человека в год):</w:t>
      </w:r>
    </w:p>
    <w:p w14:paraId="0714905E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 xml:space="preserve">  - 1 200 долл. США (Россия, Казахстан, Китай)</w:t>
      </w:r>
    </w:p>
    <w:p w14:paraId="3AF312BB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 xml:space="preserve">  - 1 000 долл. США (другие страны СНГ)</w:t>
      </w:r>
    </w:p>
    <w:p w14:paraId="1A226CB3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 Объявление результатов и выплата стипендий:в ноябре 2025 г.</w:t>
      </w:r>
    </w:p>
    <w:p w14:paraId="35B0BD8F" w14:textId="77777777" w:rsidR="00D918D1" w:rsidRDefault="00D918D1">
      <w:pPr>
        <w:rPr>
          <w:rFonts w:ascii="Times New Roman" w:eastAsia="Times New Roman" w:hAnsi="Times New Roman"/>
          <w:sz w:val="30"/>
          <w:szCs w:val="32"/>
        </w:rPr>
      </w:pPr>
    </w:p>
    <w:p w14:paraId="5864E912" w14:textId="77777777" w:rsidR="00D918D1" w:rsidRDefault="00353EF3">
      <w:pPr>
        <w:rPr>
          <w:rFonts w:ascii="Times New Roman" w:eastAsia="Times New Roman" w:hAnsi="Times New Roman"/>
          <w:b/>
          <w:bCs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t>3. Требования к кандидатам (категории отбора)</w:t>
      </w:r>
    </w:p>
    <w:p w14:paraId="324E3460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На момент сентября 2025 г. студенты бакалавриата и магистратуры из числа корейских соотечественников (корё-сарам и чосон족), обучающиеся в вузах России, стран СНГ и Китая.</w:t>
      </w:r>
    </w:p>
    <w:p w14:paraId="7D3C22BC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※ Студенты 1-го курса бакалавриата, поступившие в сентябре 2025 г., не допускаются (невозможно объективно оценить академическую успеваемость; применяется единый критерий для студентов 2–4-го курсов и магистратуры).</w:t>
      </w:r>
    </w:p>
    <w:p w14:paraId="070D7AAA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※ Лица, ранее получавшие стипендию, также имеют право на участие.</w:t>
      </w:r>
    </w:p>
    <w:p w14:paraId="2B2782AF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lastRenderedPageBreak/>
        <w:t>※ Кандидаты, не представившие основные документы, а также те, кто завершает обучение в течение одного семестра, исключаются из отбора.</w:t>
      </w:r>
    </w:p>
    <w:p w14:paraId="25CD2C86" w14:textId="77777777" w:rsidR="00D918D1" w:rsidRDefault="00D918D1">
      <w:pPr>
        <w:rPr>
          <w:rFonts w:ascii="Times New Roman" w:eastAsia="Times New Roman" w:hAnsi="Times New Roman"/>
          <w:sz w:val="36"/>
          <w:szCs w:val="38"/>
        </w:rPr>
      </w:pPr>
    </w:p>
    <w:p w14:paraId="4B31C5F4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t>4. Основные принципы отбора</w:t>
      </w:r>
    </w:p>
    <w:p w14:paraId="4F840119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t>o  Критерии отбора (обязательные)</w:t>
      </w:r>
    </w:p>
    <w:p w14:paraId="162B05A9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Кандидаты с высокой успеваемостью за два последних семестра, обладающие качествами, необходимыми для вклада в развитие соотечественнической общины, а также для содействия взаимному развитию Республики Корея и страны проживания.</w:t>
      </w:r>
    </w:p>
    <w:p w14:paraId="0B84D540" w14:textId="77777777" w:rsidR="00D918D1" w:rsidRDefault="00D918D1">
      <w:pPr>
        <w:rPr>
          <w:rFonts w:ascii="Times New Roman" w:eastAsia="Times New Roman" w:hAnsi="Times New Roman"/>
          <w:sz w:val="28"/>
          <w:szCs w:val="30"/>
        </w:rPr>
      </w:pPr>
    </w:p>
    <w:p w14:paraId="01F5BC37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t>o  Преимущества (в соответствии с внутренними критериями Центра):</w:t>
      </w:r>
    </w:p>
    <w:p w14:paraId="4B4233CA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① Потомки заслуженных соотечественников и лиц, внесших вклад в развитие общины (необходимо подтверждение документами или справкой дипломатического представительства).</w:t>
      </w:r>
    </w:p>
    <w:p w14:paraId="45C9B3DC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② Владение корейским языком (подтверждающие документы обязательны).</w:t>
      </w:r>
      <w:r>
        <w:rPr>
          <w:rFonts w:ascii="Times New Roman" w:eastAsia="Times New Roman" w:hAnsi="Times New Roman"/>
          <w:sz w:val="28"/>
          <w:szCs w:val="30"/>
        </w:rPr>
        <w:br/>
        <w:t>※ Принимаются только результаты экзамена TOPIK, полученные после сентября 2022 г.</w:t>
      </w:r>
    </w:p>
    <w:p w14:paraId="6605E9D8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③ Кандидаты, находящиеся в сложном материальном положении (необходимо подтверждение документами или справкой дипломатического представительства).</w:t>
      </w:r>
    </w:p>
    <w:p w14:paraId="0BE8E507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④ Наличие наград и достижений за выдающуюся учебную и внеучебную деятельность (подтверждающие документы обязательны).</w:t>
      </w:r>
    </w:p>
    <w:p w14:paraId="00A7040E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⑤ Активное участие в деятельности соотечественнических организаций, школах корейского языка, а также в проектах Центра сотрудничества с соотечественниками (включая бывший Фонд зарубежных корейцев) (подтверждающие документы или справка дипломатического представительства обязательны).</w:t>
      </w:r>
    </w:p>
    <w:p w14:paraId="22533DA4" w14:textId="77777777" w:rsidR="00D918D1" w:rsidRDefault="00353EF3">
      <w:r>
        <w:rPr>
          <w:rFonts w:ascii="Times New Roman" w:eastAsia="Times New Roman" w:hAnsi="Times New Roman"/>
          <w:sz w:val="28"/>
          <w:szCs w:val="30"/>
        </w:rPr>
        <w:t xml:space="preserve">⑥ Добросовестное и подробное написание автобиографии (учебная и </w:t>
      </w:r>
      <w:r>
        <w:rPr>
          <w:rFonts w:ascii="Times New Roman" w:eastAsia="Times New Roman" w:hAnsi="Times New Roman"/>
          <w:sz w:val="28"/>
          <w:szCs w:val="30"/>
        </w:rPr>
        <w:lastRenderedPageBreak/>
        <w:t>общественная деятельность, планы после окончания учебы и др.).</w:t>
      </w:r>
    </w:p>
    <w:p w14:paraId="6E708B07" w14:textId="77777777" w:rsidR="00D918D1" w:rsidRDefault="00D918D1">
      <w:pPr>
        <w:rPr>
          <w:rFonts w:ascii="Times New Roman" w:eastAsia="Times New Roman" w:hAnsi="Times New Roman"/>
          <w:sz w:val="36"/>
          <w:szCs w:val="38"/>
        </w:rPr>
      </w:pPr>
    </w:p>
    <w:p w14:paraId="6E9277B3" w14:textId="77777777" w:rsidR="00D918D1" w:rsidRDefault="00353EF3">
      <w:pPr>
        <w:rPr>
          <w:rFonts w:ascii="Times New Roman" w:eastAsia="Times New Roman" w:hAnsi="Times New Roman"/>
          <w:b/>
          <w:bCs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t>5. Категории, исключаемые из отбора</w:t>
      </w:r>
    </w:p>
    <w:p w14:paraId="040702B2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Лица, не являющиеся корейскими соотечественниками (включая зарубежных граждан Республики Корея).</w:t>
      </w:r>
    </w:p>
    <w:p w14:paraId="1BFF1319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Студенты 1-го курса бакалавриата, поступившие в сентябре 2025 г.</w:t>
      </w:r>
    </w:p>
    <w:p w14:paraId="238C74E9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Кандидаты, завершающие обучение в течение одного семестра (до февраля 2026 г.).</w:t>
      </w:r>
    </w:p>
    <w:p w14:paraId="5E6DC56A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Кандидаты со средним баллом за последний семестр ниже 70 баллов (по 100-балльной системе).</w:t>
      </w:r>
    </w:p>
    <w:p w14:paraId="343B6B3F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Кандидаты, представившие документы с недостоверной информацией либо с отсутствием перевода и нотариального заверения.</w:t>
      </w:r>
    </w:p>
    <w:p w14:paraId="668E0D67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Кандидаты, подавшие поддельные или ложные документы и подтверждающие материалы.</w:t>
      </w:r>
    </w:p>
    <w:p w14:paraId="72A50720" w14:textId="77777777" w:rsidR="00D918D1" w:rsidRDefault="00D918D1">
      <w:pPr>
        <w:jc w:val="left"/>
        <w:rPr>
          <w:rFonts w:ascii="Times New Roman" w:eastAsia="Times New Roman" w:hAnsi="Times New Roman"/>
          <w:sz w:val="36"/>
          <w:szCs w:val="38"/>
        </w:rPr>
      </w:pPr>
    </w:p>
    <w:p w14:paraId="400F473E" w14:textId="77777777" w:rsidR="00D918D1" w:rsidRDefault="00353EF3">
      <w:pPr>
        <w:jc w:val="left"/>
        <w:rPr>
          <w:rFonts w:ascii="Times New Roman" w:eastAsia="Times New Roman" w:hAnsi="Times New Roman"/>
          <w:b/>
          <w:bCs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t>6. Порядок подачи заявок и процедуры отбора</w:t>
      </w:r>
    </w:p>
    <w:p w14:paraId="252CEFAA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t>(1) Кандидаты</w:t>
      </w:r>
    </w:p>
    <w:p w14:paraId="47F313F1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proofErr w:type="gramStart"/>
      <w:r>
        <w:rPr>
          <w:rFonts w:ascii="Times New Roman" w:eastAsia="Times New Roman" w:hAnsi="Times New Roman"/>
          <w:sz w:val="28"/>
          <w:szCs w:val="30"/>
        </w:rPr>
        <w:t>o  Ознакомление</w:t>
      </w:r>
      <w:proofErr w:type="gramEnd"/>
      <w:r>
        <w:rPr>
          <w:rFonts w:ascii="Times New Roman" w:eastAsia="Times New Roman" w:hAnsi="Times New Roman"/>
          <w:sz w:val="28"/>
          <w:szCs w:val="30"/>
        </w:rPr>
        <w:t xml:space="preserve"> с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объявлением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о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конкурсе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на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сайте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Korean.net (</w:t>
      </w:r>
      <w:hyperlink r:id="rId5" w:history="1">
        <w:r>
          <w:rPr>
            <w:rFonts w:ascii="Times New Roman" w:eastAsia="Times New Roman" w:hAnsi="Times New Roman"/>
            <w:sz w:val="28"/>
            <w:szCs w:val="30"/>
          </w:rPr>
          <w:t>www.korean.net</w:t>
        </w:r>
      </w:hyperlink>
      <w:r>
        <w:rPr>
          <w:rFonts w:ascii="Times New Roman" w:eastAsia="Times New Roman" w:hAnsi="Times New Roman"/>
          <w:sz w:val="28"/>
          <w:szCs w:val="30"/>
        </w:rPr>
        <w:t xml:space="preserve">) и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на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сайтах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дипломатических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представительств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(октябрь).</w:t>
      </w:r>
    </w:p>
    <w:p w14:paraId="5350CD75" w14:textId="2F57096F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proofErr w:type="gramStart"/>
      <w:r>
        <w:rPr>
          <w:rFonts w:ascii="Times New Roman" w:eastAsia="Times New Roman" w:hAnsi="Times New Roman"/>
          <w:sz w:val="28"/>
          <w:szCs w:val="30"/>
        </w:rPr>
        <w:t>o  Заполнение</w:t>
      </w:r>
      <w:proofErr w:type="gramEnd"/>
      <w:r>
        <w:rPr>
          <w:rFonts w:ascii="Times New Roman" w:eastAsia="Times New Roman" w:hAnsi="Times New Roman"/>
          <w:sz w:val="28"/>
          <w:szCs w:val="30"/>
        </w:rPr>
        <w:t xml:space="preserve"> онлайн-заявки на сайте Korean.net, сохранение и распечатка.</w:t>
      </w:r>
      <w:r>
        <w:rPr>
          <w:rFonts w:ascii="Times New Roman" w:eastAsia="Times New Roman" w:hAnsi="Times New Roman"/>
          <w:sz w:val="28"/>
          <w:szCs w:val="30"/>
        </w:rPr>
        <w:br/>
        <w:t xml:space="preserve">※ Регистрация и вход → на главной странице выбрать «Текущие проекты» → нажать «Перейти к объявлению» → внизу объявления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нажать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«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Заполнить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заявку</w:t>
      </w:r>
      <w:proofErr w:type="spellEnd"/>
      <w:r>
        <w:rPr>
          <w:rFonts w:ascii="Times New Roman" w:eastAsia="Times New Roman" w:hAnsi="Times New Roman"/>
          <w:sz w:val="28"/>
          <w:szCs w:val="30"/>
        </w:rPr>
        <w:t>»</w:t>
      </w:r>
      <w:r w:rsidR="0035283A">
        <w:rPr>
          <w:rFonts w:ascii="Times New Roman" w:eastAsia="Times New Roman" w:hAnsi="Times New Roman"/>
          <w:sz w:val="28"/>
          <w:szCs w:val="30"/>
        </w:rPr>
        <w:t xml:space="preserve">→ </w:t>
      </w:r>
      <w:proofErr w:type="spellStart"/>
      <w:r w:rsidR="0035283A">
        <w:rPr>
          <w:rFonts w:ascii="Times New Roman" w:eastAsia="Times New Roman" w:hAnsi="Times New Roman"/>
          <w:sz w:val="28"/>
          <w:szCs w:val="30"/>
        </w:rPr>
        <w:t>сохранить</w:t>
      </w:r>
      <w:proofErr w:type="spellEnd"/>
      <w:r w:rsidR="0035283A">
        <w:rPr>
          <w:rFonts w:ascii="Times New Roman" w:eastAsia="Times New Roman" w:hAnsi="Times New Roman"/>
          <w:sz w:val="28"/>
          <w:szCs w:val="30"/>
        </w:rPr>
        <w:t>.</w:t>
      </w:r>
    </w:p>
    <w:p w14:paraId="7AF58219" w14:textId="3628F04B" w:rsidR="00D918D1" w:rsidRPr="00F85FF0" w:rsidRDefault="00353EF3">
      <w:pPr>
        <w:jc w:val="left"/>
        <w:rPr>
          <w:rFonts w:ascii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 xml:space="preserve">o  После завершения онлайн-заявки распечатать, подписать и подать вместе с подтверждающими документами и переведенными/нотариально заверенными материалами в компетентное дипломатическое представительство Республики Корея (посольство или консульство) в период с </w:t>
      </w:r>
      <w:r>
        <w:rPr>
          <w:rFonts w:ascii="Times New Roman" w:eastAsia="Times New Roman" w:hAnsi="Times New Roman"/>
          <w:b/>
          <w:bCs/>
          <w:sz w:val="28"/>
          <w:szCs w:val="30"/>
        </w:rPr>
        <w:t>1 октября (ср) по 22 октября (ср).</w:t>
      </w:r>
      <w:r>
        <w:rPr>
          <w:rFonts w:ascii="Times New Roman" w:eastAsia="Times New Roman" w:hAnsi="Times New Roman"/>
          <w:b/>
          <w:bCs/>
          <w:sz w:val="28"/>
          <w:szCs w:val="30"/>
        </w:rPr>
        <w:br/>
      </w:r>
      <w:r>
        <w:rPr>
          <w:rFonts w:ascii="Times New Roman" w:eastAsia="Times New Roman" w:hAnsi="Times New Roman"/>
          <w:sz w:val="28"/>
          <w:szCs w:val="30"/>
        </w:rPr>
        <w:t>※ Распечатанная и подписанная заявка должна подаваться вместе с документами и переводами/нотариальными копиями.</w:t>
      </w:r>
      <w:r>
        <w:rPr>
          <w:rFonts w:ascii="Times New Roman" w:eastAsia="Times New Roman" w:hAnsi="Times New Roman"/>
          <w:sz w:val="28"/>
          <w:szCs w:val="30"/>
        </w:rPr>
        <w:br/>
      </w:r>
      <w:r>
        <w:rPr>
          <w:rFonts w:ascii="Times New Roman" w:eastAsia="Times New Roman" w:hAnsi="Times New Roman"/>
          <w:sz w:val="28"/>
          <w:szCs w:val="30"/>
        </w:rPr>
        <w:lastRenderedPageBreak/>
        <w:t xml:space="preserve">※ Сроки приема заявок могут различаться в зависимости от условий работы конкретного представительства;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необходимо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уточнять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конечный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срок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соответствующем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представительстве</w:t>
      </w:r>
      <w:proofErr w:type="spellEnd"/>
      <w:r>
        <w:rPr>
          <w:rFonts w:ascii="Times New Roman" w:eastAsia="Times New Roman" w:hAnsi="Times New Roman"/>
          <w:sz w:val="28"/>
          <w:szCs w:val="30"/>
        </w:rPr>
        <w:t>.</w:t>
      </w:r>
    </w:p>
    <w:p w14:paraId="378CE5BB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Подтверждение результатов отбора через представительство / получение стипендии отобранным кандидатом (в период с ноября по декабрь).</w:t>
      </w:r>
    </w:p>
    <w:p w14:paraId="3355F919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t>(2) Центр сотрудничества с соотечественниками</w:t>
      </w:r>
    </w:p>
    <w:p w14:paraId="0441F679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 Направление объявления о конкурсе в дипломатические представительства (октябрь).</w:t>
      </w:r>
    </w:p>
    <w:p w14:paraId="719930E2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 Получение заявок и сопроводительных документов из представительств (30 октября).</w:t>
      </w:r>
    </w:p>
    <w:p w14:paraId="1CF53F65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 Рассмотрение заявок и окончательный отбор стипендиатов (ноябрь).</w:t>
      </w:r>
    </w:p>
    <w:p w14:paraId="078DD1BF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 Информирование представительств о результатах и перевод средств для выплаты стипендий (ноябрь).</w:t>
      </w:r>
    </w:p>
    <w:p w14:paraId="66B44DDF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t>(3) Дипломатические представительства</w:t>
      </w:r>
    </w:p>
    <w:p w14:paraId="2E1C5AC6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t xml:space="preserve">o </w:t>
      </w:r>
      <w:r>
        <w:rPr>
          <w:rFonts w:ascii="Times New Roman" w:eastAsia="Times New Roman" w:hAnsi="Times New Roman"/>
          <w:sz w:val="28"/>
          <w:szCs w:val="30"/>
        </w:rPr>
        <w:t>Размещение объявления о конкурсе на сайте представительства (октябрь).</w:t>
      </w:r>
    </w:p>
    <w:p w14:paraId="10D333F3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Прием заявок от кандидатов (с 1 октября (ср) по 22 октября (ср)).</w:t>
      </w:r>
    </w:p>
    <w:p w14:paraId="117CB8D6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Проверка документов, указание рекомендательного рейтинга и направление официального письма с заявками в Центр сотрудничества с соотечественниками (до 30 октября (чт)).</w:t>
      </w:r>
      <w:r>
        <w:rPr>
          <w:rFonts w:ascii="Times New Roman" w:eastAsia="Times New Roman" w:hAnsi="Times New Roman"/>
          <w:sz w:val="28"/>
          <w:szCs w:val="30"/>
        </w:rPr>
        <w:br/>
        <w:t>※ Возможное количество рекомендованных кандидатов определяется отдельно для каждого представительства.</w:t>
      </w:r>
    </w:p>
    <w:p w14:paraId="78CBAF1F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Проверка результатов отбора, получение средств для выплаты стипендий и выдача их стипендиатам (ноябрь).</w:t>
      </w:r>
    </w:p>
    <w:p w14:paraId="390A401C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Проведение церемонии вручения и встреч с соотечественниками (ноябрь–декабрь).</w:t>
      </w:r>
    </w:p>
    <w:p w14:paraId="594A31C9" w14:textId="77777777" w:rsidR="00D918D1" w:rsidRDefault="00D918D1">
      <w:pPr>
        <w:jc w:val="left"/>
        <w:rPr>
          <w:rFonts w:ascii="Times New Roman" w:eastAsia="Times New Roman" w:hAnsi="Times New Roman"/>
          <w:sz w:val="28"/>
          <w:szCs w:val="30"/>
        </w:rPr>
      </w:pPr>
    </w:p>
    <w:p w14:paraId="0E64CE07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t>7. Перечень документов, представляемых при подаче заявки</w:t>
      </w:r>
      <w:r>
        <w:rPr>
          <w:rFonts w:ascii="Times New Roman" w:eastAsia="Times New Roman" w:hAnsi="Times New Roman"/>
          <w:b/>
          <w:bCs/>
          <w:sz w:val="28"/>
          <w:szCs w:val="30"/>
        </w:rPr>
        <w:br/>
      </w:r>
      <w:r>
        <w:rPr>
          <w:rFonts w:ascii="Times New Roman" w:eastAsia="Times New Roman" w:hAnsi="Times New Roman"/>
          <w:sz w:val="28"/>
          <w:szCs w:val="30"/>
        </w:rPr>
        <w:t>(кандидат подает в соответствующее дипломатическое представительство в период с 1 октября (ср) по 22 октября (ср))</w:t>
      </w:r>
    </w:p>
    <w:p w14:paraId="4C40AC7F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t>(1) Обязательные документы</w:t>
      </w:r>
      <w:r>
        <w:rPr>
          <w:rFonts w:ascii="Times New Roman" w:eastAsia="Times New Roman" w:hAnsi="Times New Roman"/>
          <w:b/>
          <w:bCs/>
          <w:sz w:val="28"/>
          <w:szCs w:val="30"/>
        </w:rPr>
        <w:br/>
      </w:r>
      <w:r>
        <w:rPr>
          <w:rFonts w:ascii="Times New Roman" w:eastAsia="Times New Roman" w:hAnsi="Times New Roman"/>
          <w:sz w:val="28"/>
          <w:szCs w:val="30"/>
        </w:rPr>
        <w:t xml:space="preserve">※ Все документы должны быть скреплены зажимом или скрепкой; на </w:t>
      </w:r>
      <w:r>
        <w:rPr>
          <w:rFonts w:ascii="Times New Roman" w:eastAsia="Times New Roman" w:hAnsi="Times New Roman"/>
          <w:sz w:val="28"/>
          <w:szCs w:val="30"/>
        </w:rPr>
        <w:lastRenderedPageBreak/>
        <w:t>титульной странице или ярлыке обязательно указывается название документа. Документы необходимо расположить в порядке, указанном в «Списке представляемых документов».</w:t>
      </w:r>
    </w:p>
    <w:p w14:paraId="682668B0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1 экземпляр заявления на получение стипендии.</w:t>
      </w:r>
      <w:r>
        <w:rPr>
          <w:rFonts w:ascii="Times New Roman" w:eastAsia="Times New Roman" w:hAnsi="Times New Roman"/>
          <w:sz w:val="28"/>
          <w:szCs w:val="30"/>
        </w:rPr>
        <w:br/>
        <w:t>※ Заполнить на сайте Korean.net, распечатать, подписать и подать.</w:t>
      </w:r>
      <w:r>
        <w:rPr>
          <w:rFonts w:ascii="Times New Roman" w:eastAsia="Times New Roman" w:hAnsi="Times New Roman"/>
          <w:sz w:val="28"/>
          <w:szCs w:val="30"/>
        </w:rPr>
        <w:br/>
        <w:t>※ Обязательно заполнять на корейском или английском языке.</w:t>
      </w:r>
    </w:p>
    <w:p w14:paraId="248B1F00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1 экземпляр документа, подтверждающего принадлежность к корейским соотечественникам (корё-сарам или чосон족).</w:t>
      </w:r>
    </w:p>
    <w:p w14:paraId="08310E88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1 оригинал справки об обучении в университете (бакалавриат/магистратура)</w:t>
      </w:r>
    </w:p>
    <w:p w14:paraId="5D072E7A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1 оригинал академической справки с оценками за два последних семестра.</w:t>
      </w:r>
    </w:p>
    <w:p w14:paraId="778EEB90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1 перевод на корейский язык с нотариальным заверением академической справки за последний семестр.</w:t>
      </w:r>
    </w:p>
    <w:p w14:paraId="40EFED12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t>(2) Дополнительные документы (при наличии)</w:t>
      </w:r>
    </w:p>
    <w:p w14:paraId="4F66ABD2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Копии документов, подтверждающих родство с заслуженными соотечественниками или вклад предков в развитие общины.</w:t>
      </w:r>
    </w:p>
    <w:p w14:paraId="30DA80CA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1 копия сертификата о сдаче экзамена по корейскому языку (TOPIK).</w:t>
      </w:r>
      <w:r>
        <w:rPr>
          <w:rFonts w:ascii="Times New Roman" w:eastAsia="Times New Roman" w:hAnsi="Times New Roman"/>
          <w:sz w:val="28"/>
          <w:szCs w:val="30"/>
        </w:rPr>
        <w:br/>
        <w:t>※ Принимаются только результаты, полученные после сентября 2023 г.; кандидаты с более высоким уровнем имеют преимущество.</w:t>
      </w:r>
    </w:p>
    <w:p w14:paraId="498B95A1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Копии документов, подтверждающих сложное материальное положение.</w:t>
      </w:r>
    </w:p>
    <w:p w14:paraId="0AF82FF0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Копии документов о достижениях и наградах в учебной и внеучебной деятельности (за последние 3 года).</w:t>
      </w:r>
    </w:p>
    <w:p w14:paraId="6E53B39F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Копии документов, подтверждающих участие в деятельности соотечественнических организаций, школ корейского языка и проектах Центра сотрудничества с соотечественниками.</w:t>
      </w:r>
    </w:p>
    <w:p w14:paraId="1C1EC5C3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Иные документы, которые могут быть учтены при отборе стипендиатов в соответствии с критериями.</w:t>
      </w:r>
    </w:p>
    <w:p w14:paraId="63958C00" w14:textId="77777777" w:rsidR="00D918D1" w:rsidRDefault="00D918D1">
      <w:pPr>
        <w:jc w:val="left"/>
        <w:rPr>
          <w:rFonts w:ascii="Times New Roman" w:eastAsia="Times New Roman" w:hAnsi="Times New Roman"/>
          <w:sz w:val="36"/>
          <w:szCs w:val="38"/>
        </w:rPr>
      </w:pPr>
    </w:p>
    <w:p w14:paraId="7B28C4BF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t>8. Правила оформления и меры предосторожности</w:t>
      </w:r>
    </w:p>
    <w:p w14:paraId="6610D10A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 xml:space="preserve">o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При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регистрации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на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сайте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Korean.net (</w:t>
      </w:r>
      <w:hyperlink r:id="rId6" w:history="1">
        <w:r>
          <w:rPr>
            <w:rFonts w:ascii="Times New Roman" w:eastAsia="Times New Roman" w:hAnsi="Times New Roman"/>
            <w:sz w:val="28"/>
            <w:szCs w:val="30"/>
          </w:rPr>
          <w:t>www.korean.net</w:t>
        </w:r>
      </w:hyperlink>
      <w:r>
        <w:rPr>
          <w:rFonts w:ascii="Times New Roman" w:eastAsia="Times New Roman" w:hAnsi="Times New Roman"/>
          <w:sz w:val="28"/>
          <w:szCs w:val="30"/>
        </w:rPr>
        <w:t xml:space="preserve">)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необходимо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lastRenderedPageBreak/>
        <w:t>использовать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личные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данные</w:t>
      </w:r>
      <w:proofErr w:type="spellEnd"/>
      <w:r>
        <w:rPr>
          <w:rFonts w:ascii="Times New Roman" w:eastAsia="Times New Roman" w:hAnsi="Times New Roman"/>
          <w:sz w:val="28"/>
          <w:szCs w:val="30"/>
        </w:rPr>
        <w:t>.</w:t>
      </w:r>
    </w:p>
    <w:p w14:paraId="2E305E00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Обязательна загрузка цветной фотографии в онлайн-заявку (паспортного образца: лицо в анфас, верхняя часть тела, размер 3,5 × 4,5 см, цветное фото).</w:t>
      </w:r>
    </w:p>
    <w:p w14:paraId="1092F906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Онлайн-заявка должна быть заполнена на корейском или английском языке, распечатана, подписана и подана вместе с другими документами в компетентное дипломатическое представительство.</w:t>
      </w:r>
    </w:p>
    <w:p w14:paraId="7168188B" w14:textId="77777777" w:rsidR="00D918D1" w:rsidRDefault="00353EF3">
      <w:pPr>
        <w:jc w:val="left"/>
        <w:rPr>
          <w:rFonts w:ascii="Times New Roman" w:eastAsia="Times New Roman" w:hAnsi="Times New Roman"/>
          <w:sz w:val="36"/>
          <w:szCs w:val="38"/>
        </w:rPr>
      </w:pPr>
      <w:r>
        <w:rPr>
          <w:rFonts w:ascii="Times New Roman" w:eastAsia="Times New Roman" w:hAnsi="Times New Roman"/>
          <w:sz w:val="28"/>
          <w:szCs w:val="30"/>
        </w:rPr>
        <w:t xml:space="preserve"> -① Завершить онлайн-заявку и сохранить её, ② затем распечатать, подписать и подать вместе с другими документами в компетентное дипломатическое представительство.</w:t>
      </w:r>
    </w:p>
    <w:p w14:paraId="418283A2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Автобиография, учебный план и карьерный план должны быть написаны добросовестно, не менее чем по 300 знаков каждый.</w:t>
      </w:r>
      <w:r>
        <w:rPr>
          <w:rFonts w:ascii="Times New Roman" w:eastAsia="Times New Roman" w:hAnsi="Times New Roman"/>
          <w:sz w:val="28"/>
          <w:szCs w:val="30"/>
        </w:rPr>
        <w:br/>
        <w:t>※ В случае выявления плагиата или некорректного заимствования документы исключаются из рассмотрения.</w:t>
      </w:r>
    </w:p>
    <w:p w14:paraId="4700B07F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В академической справке должен быть указан средний балл за два последних семестра в пересчёте на процентную систему.</w:t>
      </w:r>
    </w:p>
    <w:p w14:paraId="007FDF64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 xml:space="preserve"> - Если средний балл и пересчёт на 100-балльную систему не указаны, необходимо приложить пояснительную справку о расчёте оценок (1 экземпляр официальной таблицы пересчёта, выданной университетом, или 1 экземпляр пояснительной записки, составленной самим кандидатом).</w:t>
      </w:r>
    </w:p>
    <w:p w14:paraId="44A9BE58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 xml:space="preserve"> - Если невозможно разделить оценки только за два последних семестра (например, при обучении по обмену, прохождении практики и др.), необходимо предоставить общую академическую справку: Центр рассматривает результаты до обучения по обмену или практики, либо применяет отдельные критерии.</w:t>
      </w:r>
    </w:p>
    <w:p w14:paraId="3EF80698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- (Россия∙СНГ) Если невозможно указать оценки по 100-балльной системе, допускается замена документами по 5-балльной системе.</w:t>
      </w:r>
    </w:p>
    <w:p w14:paraId="4C21C53E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- (Китай) Допускается замена документами, выданными «Центром подтверждения академических степеней» Министерства образования КНР.</w:t>
      </w:r>
    </w:p>
    <w:p w14:paraId="4698B510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Справка об обучении в университете и академическая справка (или заменяющий документ) должны быть представлены в оригинале, вместе с переводом на корейский или английский язык и нотариально заверенной копией.</w:t>
      </w:r>
    </w:p>
    <w:p w14:paraId="6B6702F9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lastRenderedPageBreak/>
        <w:t>o Если представленные документы содержат недостоверные сведения или обязательные документы отсутствуют, кандидат исключается из отбора.</w:t>
      </w:r>
    </w:p>
    <w:p w14:paraId="69E9F454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Результаты экзамена TOPIK должны быть представлены в оригинале и приняты только в случае, если они получены после сентября 2023 г.</w:t>
      </w:r>
    </w:p>
    <w:p w14:paraId="4F4F2DAE" w14:textId="77777777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o Поданные документы возврату не подлежат.</w:t>
      </w:r>
    </w:p>
    <w:p w14:paraId="2B984D05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t>9. Контактная информация</w:t>
      </w:r>
    </w:p>
    <w:p w14:paraId="0CCF865F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※ Перед обращением рекомендуется внимательно ознакомиться с Положением о конкурсе. Просьба направлять запросы по электронной почте (на корейском или английском языке).</w:t>
      </w:r>
    </w:p>
    <w:p w14:paraId="10629DEA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(1) Период подачи заявок, подача заявлений и подтверждающих документов:</w:t>
      </w:r>
      <w:r>
        <w:rPr>
          <w:rFonts w:ascii="Times New Roman" w:eastAsia="Times New Roman" w:hAnsi="Times New Roman"/>
          <w:sz w:val="28"/>
          <w:szCs w:val="30"/>
        </w:rPr>
        <w:br/>
        <w:t>Дипломатические представительства Республики Корея (посольства или генеральные консульства) в стране проживания.</w:t>
      </w:r>
    </w:p>
    <w:p w14:paraId="3250E4B6" w14:textId="38501EA3" w:rsidR="00D918D1" w:rsidRDefault="00353EF3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(2) Техническая поддержка при заполнении онлайн-заявки:</w:t>
      </w:r>
      <w:r>
        <w:rPr>
          <w:rFonts w:ascii="Times New Roman" w:eastAsia="Times New Roman" w:hAnsi="Times New Roman"/>
          <w:sz w:val="28"/>
          <w:szCs w:val="30"/>
        </w:rPr>
        <w:br/>
        <w:t>Центр сотрудничества с соотечественниками</w:t>
      </w:r>
      <w:r>
        <w:rPr>
          <w:rFonts w:ascii="Times New Roman" w:eastAsia="Times New Roman" w:hAnsi="Times New Roman"/>
          <w:sz w:val="28"/>
          <w:szCs w:val="30"/>
        </w:rPr>
        <w:br/>
        <w:t>E-mail: pms01@okocc.or.kr</w:t>
      </w:r>
    </w:p>
    <w:p w14:paraId="6462F7A0" w14:textId="77777777" w:rsidR="00D918D1" w:rsidRDefault="00353EF3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>(3) Вопросы, связанные с отбором стипендиатов и иные запросы:</w:t>
      </w:r>
      <w:r>
        <w:rPr>
          <w:rFonts w:ascii="Times New Roman" w:eastAsia="Times New Roman" w:hAnsi="Times New Roman"/>
          <w:sz w:val="28"/>
          <w:szCs w:val="30"/>
        </w:rPr>
        <w:br/>
        <w:t>Центр сотрудничества с соотечественниками, Отдел образования и поддержки, ответственное лицо за программу местных стипендий.</w:t>
      </w:r>
      <w:r>
        <w:rPr>
          <w:rFonts w:ascii="Times New Roman" w:eastAsia="Times New Roman" w:hAnsi="Times New Roman"/>
          <w:sz w:val="28"/>
          <w:szCs w:val="30"/>
        </w:rPr>
        <w:br/>
        <w:t>E-mail: scholarship@okocc.or.kr</w:t>
      </w:r>
    </w:p>
    <w:p w14:paraId="43C2A957" w14:textId="77777777" w:rsidR="00D918D1" w:rsidRDefault="00D918D1">
      <w:pPr>
        <w:jc w:val="left"/>
      </w:pPr>
    </w:p>
    <w:p w14:paraId="1DE73DE2" w14:textId="77777777" w:rsidR="00D918D1" w:rsidRDefault="00D918D1">
      <w:pPr>
        <w:jc w:val="left"/>
        <w:rPr>
          <w:rFonts w:ascii="Times New Roman" w:eastAsia="Times New Roman" w:hAnsi="Times New Roman"/>
          <w:sz w:val="36"/>
          <w:szCs w:val="38"/>
        </w:rPr>
      </w:pPr>
    </w:p>
    <w:p w14:paraId="4B3DC152" w14:textId="77777777" w:rsidR="00D918D1" w:rsidRDefault="00D918D1">
      <w:pPr>
        <w:jc w:val="left"/>
        <w:rPr>
          <w:rFonts w:ascii="Times New Roman" w:eastAsia="Times New Roman" w:hAnsi="Times New Roman"/>
          <w:sz w:val="52"/>
          <w:szCs w:val="54"/>
        </w:rPr>
      </w:pPr>
    </w:p>
    <w:sectPr w:rsidR="00D918D1"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18D1"/>
    <w:rsid w:val="0035283A"/>
    <w:rsid w:val="00353EF3"/>
    <w:rsid w:val="0053041C"/>
    <w:rsid w:val="00D918D1"/>
    <w:rsid w:val="00F85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66C54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96"/>
    <w:lsdException w:name="Light List Accent 1" w:uiPriority="97"/>
    <w:lsdException w:name="Light Grid Accent 1" w:uiPriority="98"/>
    <w:lsdException w:name="Medium Shading 1 Accent 1"/>
    <w:lsdException w:name="Medium Shading 2 Accent 1" w:uiPriority="0"/>
    <w:lsdException w:name="Medium List 1 Accent 1" w:uiPriority="0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96"/>
    <w:lsdException w:name="Light List Accent 2" w:uiPriority="97"/>
    <w:lsdException w:name="Light Grid Accent 2" w:uiPriority="98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96"/>
    <w:lsdException w:name="Light List Accent 3" w:uiPriority="97"/>
    <w:lsdException w:name="Light Grid Accent 3" w:uiPriority="98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96"/>
    <w:lsdException w:name="Light List Accent 4" w:uiPriority="97"/>
    <w:lsdException w:name="Light Grid Accent 4" w:uiPriority="98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96"/>
    <w:lsdException w:name="Light List Accent 5" w:uiPriority="97"/>
    <w:lsdException w:name="Light Grid Accent 5" w:uiPriority="98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96"/>
    <w:lsdException w:name="Light List Accent 6" w:uiPriority="97"/>
    <w:lsdException w:name="Light Grid Accent 6" w:uiPriority="98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orean.net" TargetMode="External"/><Relationship Id="rId5" Type="http://schemas.openxmlformats.org/officeDocument/2006/relationships/hyperlink" Target="http://www.korean.net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Hancom Office">
  <a:themeElements>
    <a:clrScheme name="Hancom Office">
      <a:dk1>
        <a:sysClr val="windowText" lastClr="000000"/>
      </a:dk1>
      <a:lt1>
        <a:sysClr val="window" lastClr="FFFFFF"/>
      </a:lt1>
      <a:dk2>
        <a:srgbClr val="3A3C84"/>
      </a:dk2>
      <a:lt2>
        <a:srgbClr val="FAF3DB"/>
      </a:lt2>
      <a:accent1>
        <a:srgbClr val="6182D6"/>
      </a:accent1>
      <a:accent2>
        <a:srgbClr val="FF843A"/>
      </a:accent2>
      <a:accent3>
        <a:srgbClr val="B2B2B2"/>
      </a:accent3>
      <a:accent4>
        <a:srgbClr val="FFD700"/>
      </a:accent4>
      <a:accent5>
        <a:srgbClr val="289B6E"/>
      </a:accent5>
      <a:accent6>
        <a:srgbClr val="9D5CBB"/>
      </a:accent6>
      <a:hlink>
        <a:srgbClr val="0000FF"/>
      </a:hlink>
      <a:folHlink>
        <a:srgbClr val="800080"/>
      </a:folHlink>
    </a:clrScheme>
    <a:fontScheme name="Hancom 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Hancom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1610</Words>
  <Characters>9179</Characters>
  <Application>Microsoft Office Word</Application>
  <DocSecurity>0</DocSecurity>
  <Lines>76</Lines>
  <Paragraphs>21</Paragraphs>
  <ScaleCrop>false</ScaleCrop>
  <LinksUpToDate>false</LinksUpToDate>
  <CharactersWithSpaces>10768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2025-10-01T01:38:00Z</dcterms:created>
  <dcterms:modified xsi:type="dcterms:W3CDTF">2025-10-01T01:38:00Z</dcterms:modified>
  <cp:version>1100.0100.01</cp:version>
</cp:coreProperties>
</file>